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4342" w14:textId="77777777" w:rsidR="00EB4521" w:rsidRPr="003D5D3F" w:rsidRDefault="00EB4521" w:rsidP="00EB4521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0"/>
        </w:rPr>
      </w:pPr>
    </w:p>
    <w:p w14:paraId="3A371784" w14:textId="77777777" w:rsidR="00EB4521" w:rsidRPr="00BE50C6" w:rsidRDefault="00EB4521" w:rsidP="00EB4521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</w:rPr>
      </w:pPr>
      <w:r w:rsidRPr="00BE50C6">
        <w:rPr>
          <w:rFonts w:ascii="Panton" w:eastAsia="Anton" w:hAnsi="Panton" w:cs="Anton"/>
          <w:b/>
        </w:rPr>
        <w:t>SICI-ACP-12 Análisis de Componentes y Principios en el Ente</w:t>
      </w:r>
    </w:p>
    <w:p w14:paraId="6E8DE2F0" w14:textId="77777777" w:rsidR="00EB4521" w:rsidRPr="00682FA9" w:rsidRDefault="00EB4521" w:rsidP="00EB4521">
      <w:pPr>
        <w:tabs>
          <w:tab w:val="left" w:pos="3268"/>
        </w:tabs>
        <w:spacing w:line="276" w:lineRule="auto"/>
        <w:jc w:val="both"/>
        <w:rPr>
          <w:rFonts w:ascii="Panton" w:eastAsia="Anton" w:hAnsi="Panton" w:cs="Anton"/>
          <w:sz w:val="22"/>
          <w:szCs w:val="22"/>
        </w:rPr>
      </w:pPr>
    </w:p>
    <w:p w14:paraId="54481609" w14:textId="77777777" w:rsidR="00EB4521" w:rsidRDefault="00EB4521" w:rsidP="00EB4521">
      <w:pPr>
        <w:tabs>
          <w:tab w:val="left" w:pos="3268"/>
        </w:tabs>
        <w:spacing w:line="276" w:lineRule="auto"/>
        <w:jc w:val="both"/>
        <w:rPr>
          <w:rFonts w:ascii="Panton" w:eastAsia="Anton" w:hAnsi="Panton" w:cs="Anton"/>
          <w:sz w:val="22"/>
          <w:szCs w:val="22"/>
        </w:rPr>
      </w:pPr>
      <w:r w:rsidRPr="00682FA9">
        <w:rPr>
          <w:rFonts w:ascii="Panton" w:eastAsia="Anton" w:hAnsi="Panton" w:cs="Anton"/>
          <w:sz w:val="22"/>
          <w:szCs w:val="22"/>
        </w:rPr>
        <w:t>A continuación se desarrollan los componentes del SICI y se proponen herramientas, políticas y buenas prácticas de control que los Entes pueden implementar por cada componente.</w:t>
      </w:r>
    </w:p>
    <w:p w14:paraId="6C82330E" w14:textId="77777777" w:rsidR="00EB4521" w:rsidRPr="00682FA9" w:rsidRDefault="00EB4521" w:rsidP="00EB4521">
      <w:pPr>
        <w:tabs>
          <w:tab w:val="left" w:pos="3268"/>
        </w:tabs>
        <w:spacing w:line="276" w:lineRule="auto"/>
        <w:jc w:val="both"/>
        <w:rPr>
          <w:rFonts w:ascii="Panton" w:eastAsia="Anton" w:hAnsi="Panton" w:cs="Anto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1781"/>
        <w:gridCol w:w="3969"/>
        <w:gridCol w:w="567"/>
        <w:gridCol w:w="567"/>
        <w:gridCol w:w="567"/>
        <w:gridCol w:w="1576"/>
      </w:tblGrid>
      <w:tr w:rsidR="00EB4521" w:rsidRPr="003D5D3F" w14:paraId="601817FF" w14:textId="77777777" w:rsidTr="000642EF">
        <w:trPr>
          <w:trHeight w:val="542"/>
        </w:trPr>
        <w:tc>
          <w:tcPr>
            <w:tcW w:w="454" w:type="dxa"/>
            <w:vMerge w:val="restart"/>
            <w:shd w:val="clear" w:color="auto" w:fill="D9D9D9"/>
            <w:textDirection w:val="btLr"/>
            <w:vAlign w:val="center"/>
          </w:tcPr>
          <w:p w14:paraId="59ED8D7B" w14:textId="77777777" w:rsidR="00EB4521" w:rsidRPr="00682FA9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bookmarkStart w:id="0" w:name="2jxsxqh" w:colFirst="0" w:colLast="0"/>
            <w:bookmarkEnd w:id="0"/>
            <w:r w:rsidRPr="00682FA9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COMPONENTE</w:t>
            </w:r>
          </w:p>
        </w:tc>
        <w:tc>
          <w:tcPr>
            <w:tcW w:w="1781" w:type="dxa"/>
            <w:vMerge w:val="restart"/>
            <w:shd w:val="clear" w:color="auto" w:fill="D9D9D9"/>
            <w:vAlign w:val="center"/>
          </w:tcPr>
          <w:p w14:paraId="09598905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PRINCIPIOS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14:paraId="4AEA366B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DOCUMENTO DE GESTIÓN / EVIDENCIAS DE CUMPLIMIENTO</w:t>
            </w:r>
          </w:p>
        </w:tc>
        <w:tc>
          <w:tcPr>
            <w:tcW w:w="1701" w:type="dxa"/>
            <w:gridSpan w:val="3"/>
            <w:shd w:val="clear" w:color="auto" w:fill="D9D9D9"/>
            <w:vAlign w:val="bottom"/>
          </w:tcPr>
          <w:p w14:paraId="16368A27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¿PRESENTA EVIDENCIA DE CUMPLIMIENTO?</w:t>
            </w:r>
          </w:p>
        </w:tc>
        <w:tc>
          <w:tcPr>
            <w:tcW w:w="1576" w:type="dxa"/>
            <w:vMerge w:val="restart"/>
            <w:shd w:val="clear" w:color="auto" w:fill="D9D9D9"/>
            <w:vAlign w:val="center"/>
          </w:tcPr>
          <w:p w14:paraId="455EC77E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COMENTARIOS</w:t>
            </w:r>
          </w:p>
        </w:tc>
      </w:tr>
      <w:tr w:rsidR="00EB4521" w:rsidRPr="003D5D3F" w14:paraId="06838622" w14:textId="77777777" w:rsidTr="000642EF">
        <w:trPr>
          <w:cantSplit/>
          <w:trHeight w:val="952"/>
        </w:trPr>
        <w:tc>
          <w:tcPr>
            <w:tcW w:w="454" w:type="dxa"/>
            <w:vMerge/>
            <w:shd w:val="clear" w:color="auto" w:fill="D9D9D9"/>
            <w:vAlign w:val="center"/>
          </w:tcPr>
          <w:p w14:paraId="175D68B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D9D9D9"/>
            <w:vAlign w:val="center"/>
          </w:tcPr>
          <w:p w14:paraId="75869DC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485FB3B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1A7E0D7C" w14:textId="77777777" w:rsidR="00EB4521" w:rsidRPr="00682FA9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1A04D4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SI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70D802A5" w14:textId="77777777" w:rsidR="00EB4521" w:rsidRPr="00682FA9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1A04D4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NO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29EA616A" w14:textId="77777777" w:rsidR="00EB4521" w:rsidRPr="00682FA9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</w:pPr>
            <w:r w:rsidRPr="001A04D4">
              <w:rPr>
                <w:rFonts w:ascii="Panton" w:eastAsia="Anton" w:hAnsi="Panton" w:cs="Anton"/>
                <w:b/>
                <w:sz w:val="18"/>
                <w:szCs w:val="18"/>
                <w:lang w:val="es-ES" w:eastAsia="es-MX"/>
              </w:rPr>
              <w:t>PARCIAL</w:t>
            </w:r>
          </w:p>
        </w:tc>
        <w:tc>
          <w:tcPr>
            <w:tcW w:w="1576" w:type="dxa"/>
            <w:vMerge/>
            <w:shd w:val="clear" w:color="auto" w:fill="D9D9D9"/>
            <w:vAlign w:val="center"/>
          </w:tcPr>
          <w:p w14:paraId="1FA7E18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</w:p>
        </w:tc>
      </w:tr>
      <w:tr w:rsidR="00EB4521" w:rsidRPr="003D5D3F" w14:paraId="0EBFF219" w14:textId="77777777" w:rsidTr="000642EF">
        <w:trPr>
          <w:trHeight w:val="60"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7EBD7F85" w14:textId="77777777" w:rsidR="00EB4521" w:rsidRPr="003D5D3F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1. AMBIENTE DE CONTROL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46D201D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1. Demostrar compromiso con los Principios y Valores Éticos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E282C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Conocimiento de la Misión y la Visión del Ente.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7CBE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5D49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9F71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98249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966DFD1" w14:textId="77777777" w:rsidTr="000642EF">
        <w:trPr>
          <w:trHeight w:val="224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4B762A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A4F812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1A4D5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Capacitación en la sensibilización sobre materia de control interno, ética y riesgos, acompañado de un registro de participantes con las firmas correspondientes.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1702B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EF73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F250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F6BE61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306211C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AA5182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A9BCDE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80DC8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Código de Ética y de Conducta aprobado, vigente y difundido.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5A83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2476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B027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1D9FE8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94F0C3F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D31257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177D89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BE05D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 de sanciones de destitución y despido actualizado.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28D7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9632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CD71A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F8D42F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560931F" w14:textId="77777777" w:rsidTr="000642EF">
        <w:trPr>
          <w:trHeight w:val="74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89592C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0D2D61A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2. Ejercer la Supervisión, el Seguimiento y la Vigilancia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7C000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Documento de designación del COCODI (Comité de Control y Desempeño Institucional).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D774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67A6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2621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CF9C75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ABA574B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4F8C92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74AB70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5CBF7E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Planeación e implementación de controles internos.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B1BD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7E37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F313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14EE52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783CBFE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9B3CCC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1C319B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BDBF1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Seguimiento y evaluación a controles internos.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58D81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75C3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9DD6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DC0C64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FD49C21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635914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4013785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3. Establecer la Estructura, Atribuciones y Responsabilidades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FC346A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Estructura orgánica actualizada, vigente y autorizada.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390A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2830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9B4A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4C54AD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4A25490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A76742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D52F80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01E1A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Reglamento Interno actualizado, vigente y autorizado.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BD8C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935B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DC5D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4EC346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E049869" w14:textId="77777777" w:rsidTr="000642EF">
        <w:trPr>
          <w:trHeight w:val="133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29304A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D2693E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04A391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Manuales de Organización actualizados, vigentes y autorizados.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3B05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FE79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B3A54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AD87B7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A017725" w14:textId="77777777" w:rsidTr="000642EF">
        <w:trPr>
          <w:trHeight w:val="8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157BF7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E58674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8014F2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Manuales de Procedimientos actualizados, vigentes y autorizados.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05A4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387B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A6D7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64757D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C9A35C6" w14:textId="77777777" w:rsidTr="000642EF">
        <w:trPr>
          <w:trHeight w:val="154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544AE7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6E5036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FBABE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Manual de Perfiles de Puestos actualizado, vigente y autorizado.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BD35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7223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89CF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57B0C7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DA8E3B7" w14:textId="77777777" w:rsidTr="000642EF">
        <w:trPr>
          <w:trHeight w:val="79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30DF97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0A294DB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4. Demostrar Compromiso con la Competencia Profesional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961687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 de inducción a servidores públicos, relacionado con el Ente y los principios éticos.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B1EB9" w14:textId="77777777" w:rsidR="00EB4521" w:rsidRPr="003D5D3F" w:rsidRDefault="00EB4521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6656B" w14:textId="77777777" w:rsidR="00EB4521" w:rsidRPr="003D5D3F" w:rsidRDefault="00EB4521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6D74EB" w14:textId="77777777" w:rsidR="00EB4521" w:rsidRPr="003D5D3F" w:rsidRDefault="00EB4521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62B13F2" w14:textId="77777777" w:rsidR="00EB4521" w:rsidRPr="003D5D3F" w:rsidRDefault="00EB4521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EB4521" w:rsidRPr="003D5D3F" w14:paraId="2449C742" w14:textId="77777777" w:rsidTr="000642EF">
        <w:trPr>
          <w:trHeight w:val="403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3348AD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1BE5BA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CDF1F2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Inducción a servidores públicos, relacionado con el Ente y los principios éticos; acompañado de un registro de participantes con las firmas </w:t>
            </w:r>
            <w:r w:rsidRPr="00682FA9">
              <w:rPr>
                <w:rFonts w:ascii="Panton" w:eastAsia="Anton" w:hAnsi="Panton" w:cs="Anton"/>
                <w:sz w:val="19"/>
                <w:szCs w:val="19"/>
              </w:rPr>
              <w:lastRenderedPageBreak/>
              <w:t>correspondientes.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7D58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7D61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D0AC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953F0C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D346451" w14:textId="77777777" w:rsidTr="000642EF">
        <w:trPr>
          <w:trHeight w:val="13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D6E004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00D5A5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4F9E6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Capacitación a funcionarios y servidores públicos, relacionada con el puesto al que se ingresa; con nombre y firma de los participantes correspondientes.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DF89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5B04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7CF2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413230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8D0B05E" w14:textId="77777777" w:rsidTr="000642EF">
        <w:trPr>
          <w:trHeight w:val="305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DF952E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0EEAC8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5DA8DC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 de evaluación de personal.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23D66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4855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DBE0E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74FBB4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2D3BB5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90ADFB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1343F1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658BF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Plantilla laboral con remuneración en relación con el cargo, funciones y responsabilidades asignadas.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702B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0A53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FDED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A13C0A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90204FB" w14:textId="77777777" w:rsidTr="000642EF">
        <w:trPr>
          <w:trHeight w:val="85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FC7A4B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906063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289B9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Evaluaciones del clima laboral.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580C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AA12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5DC0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3E666C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02BBE16" w14:textId="77777777" w:rsidTr="000642EF">
        <w:trPr>
          <w:trHeight w:val="159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D861AD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CC0046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7648B2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Evaluación de los perfiles del personal de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FCDF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DA64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1673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3604B0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C670BF4" w14:textId="77777777" w:rsidTr="000642EF">
        <w:trPr>
          <w:trHeight w:val="9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9282AC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4FE1DD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CC6DA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 de sensibilización y capacitación en Control Interno.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971BE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7036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B4C8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AE2DDE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207F208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8427C3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29A4050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5. Reforzar la Rendición de Cuentas.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1961E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Declaración patrimonial, fiscal y de intereses.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8B5B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F3B5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5469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30CBD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F12B372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5DD065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B48B42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345518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Cumplimiento a solicitudes de información.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16F9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2764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F6E4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045C13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45D4D1B" w14:textId="77777777" w:rsidTr="000642EF">
        <w:trPr>
          <w:trHeight w:val="198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B7B136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BA41AF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ABCA74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Supervisión, seguimiento y vigilancia de la fiscalización.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291B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C0D1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E0FE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F24083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438ED78" w14:textId="77777777" w:rsidTr="000642EF">
        <w:trPr>
          <w:trHeight w:val="60"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0A63B930" w14:textId="77777777" w:rsidR="00EB4521" w:rsidRPr="003D5D3F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2. GESTIÓN DE RIESGOS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2EC418A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6. Definir objetivos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F219E1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Objetivos institucionales.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79F7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D39B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C4F7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431593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B6BA75E" w14:textId="77777777" w:rsidTr="000642EF">
        <w:trPr>
          <w:trHeight w:val="6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6FB07E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76B3E0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3757DA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Indicadores de desempeño del Ente.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220B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DA9C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711F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748B59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57AB49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C00937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1D273A8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7. Identificar, Analizar y tratar a los Riesgos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FCA97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Registros de capacitación de los responsables sobre gestión de riesgos.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D964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A815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11AA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3288B7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D68D776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F6FABD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A20823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31594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Catálogo de Riesgos de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A704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12C5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E6DA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1008E8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E9DC66B" w14:textId="77777777" w:rsidTr="000642EF">
        <w:trPr>
          <w:trHeight w:val="169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A1EC4D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971AF5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606A88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Matriz de Gestión de Riesgos (probabilidad e impacto)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3B9A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5F1C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8CB9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1171C1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9344898" w14:textId="77777777" w:rsidTr="000642EF">
        <w:trPr>
          <w:trHeight w:val="6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5D1E0D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FAAB78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4F645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 de Tratamiento de Riesgos o similar.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C98DE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60CD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7953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963EAD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5864851" w14:textId="77777777" w:rsidTr="000642EF">
        <w:trPr>
          <w:trHeight w:val="136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5D19B9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54A449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37690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Medidas adoptadas para mitigar los riesgos en las áreas.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C4B5D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FD3F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377A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3433CF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18B73AB" w14:textId="77777777" w:rsidTr="000642EF">
        <w:trPr>
          <w:trHeight w:val="1733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B90FF9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4A9946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8. Considerar el Riesgo de Corrupción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AFF444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Difusión de la normatividad correspondiente a responsabilidades administrativas, Código de Ética, Código de Conducta vigentes, además de las Leyes que se relacionen con la Ley Federal y Estatal de los Sistemas Anticorrupción y demás aplicables.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A7FE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AEC9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63EF0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1D55E3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7A533DA" w14:textId="77777777" w:rsidTr="000642EF">
        <w:trPr>
          <w:trHeight w:val="409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DE11B7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FE8AFB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A95AD7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Identificación de los factores de riesgo de corrupción.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0ECAC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580D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BB3E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C22A1C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2BA73A3" w14:textId="77777777" w:rsidTr="000642EF">
        <w:trPr>
          <w:trHeight w:val="8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7C2DCA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998D8A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BD3A0B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Registros de controles definidos que contribuyen a reducir los riesgos de corrupción.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87FA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50FD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6D888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91C036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1AD1F8F" w14:textId="77777777" w:rsidTr="000642EF">
        <w:trPr>
          <w:trHeight w:val="115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5F2EE0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3A397F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0A4C8E" w14:textId="77777777" w:rsidR="00EB4521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Normativa interna que considera la posibilidad actos irregulares o de corrupción en áreas del Ente.</w:t>
            </w:r>
          </w:p>
          <w:p w14:paraId="7427AB4A" w14:textId="77777777" w:rsidR="00EB4521" w:rsidRPr="00534AC4" w:rsidRDefault="00EB4521" w:rsidP="000642EF">
            <w:p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0E32F9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4A6E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445A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A11386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1C3A6F9" w14:textId="77777777" w:rsidTr="000642EF">
        <w:trPr>
          <w:trHeight w:val="30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9A0728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B55E2F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9. Gestionar los Cambios Significativos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F0A2E7" w14:textId="77777777" w:rsidR="00EB4521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Reportes del monitoreo de los cambios externos (no controlables por la entidad) </w:t>
            </w:r>
          </w:p>
          <w:p w14:paraId="12A63FDA" w14:textId="77777777" w:rsidR="00EB4521" w:rsidRPr="00582CBA" w:rsidRDefault="00EB4521" w:rsidP="000642EF">
            <w:p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EEC501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C81C5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383E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E190AE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B86DF7F" w14:textId="77777777" w:rsidTr="000642EF">
        <w:trPr>
          <w:trHeight w:val="17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9E93F4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42D4FB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576CC1" w14:textId="77777777" w:rsidR="00EB4521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Reportes del monitoreo de los cambios </w:t>
            </w:r>
            <w:r w:rsidRPr="00682FA9">
              <w:rPr>
                <w:rFonts w:ascii="Panton" w:eastAsia="Anton" w:hAnsi="Panton" w:cs="Anton"/>
                <w:sz w:val="19"/>
                <w:szCs w:val="19"/>
              </w:rPr>
              <w:lastRenderedPageBreak/>
              <w:t>internos (modelos de gestión, institucionales o tecnológicos).</w:t>
            </w:r>
          </w:p>
          <w:p w14:paraId="19F40314" w14:textId="77777777" w:rsidR="00EB4521" w:rsidRPr="00534AC4" w:rsidRDefault="00EB4521" w:rsidP="000642EF">
            <w:p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126DD5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76DD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C986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93FB16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457E484" w14:textId="77777777" w:rsidTr="000642EF">
        <w:trPr>
          <w:trHeight w:val="61"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2038BB78" w14:textId="77777777" w:rsidR="00EB4521" w:rsidRPr="003D5D3F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3. ACTIVIDADES DE CONTROL INTERNO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B7CA42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10. Diseñar Actividades de Control Interno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B1BFBD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de autorización y aprobación documentados.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5742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5C26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EBE4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E66AF1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5C60E84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AE669A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470135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A3E5F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Procesos de la entidad documentados.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BA5FB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6DCA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BBF1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F5EE00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9D2560E" w14:textId="77777777" w:rsidTr="000642EF">
        <w:trPr>
          <w:trHeight w:val="209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A27B5D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077FBC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02F91B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Políticas y procedimientos para la rotación periódica de personal asignado a puestos susceptibles a riesgos de fraude y/o corrupción.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B454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E28D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1645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F64670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6E28DB4" w14:textId="77777777" w:rsidTr="000642EF">
        <w:trPr>
          <w:trHeight w:val="10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53C4C5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549D67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B453F1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Normas internas aprobadas que evidencian que la segregación de funciones se aplica en los procesos, actividades y tareas que realiza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5027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B843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CF42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54017E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75D5941" w14:textId="77777777" w:rsidTr="000642EF">
        <w:trPr>
          <w:trHeight w:val="7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C630B7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EBC466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E5934B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Reportes de evaluación para identificar que dentro de los procesos, actividades y tareas se cumple con la segregación de funciones.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06EC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77E0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B687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E92F8B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E837EED" w14:textId="77777777" w:rsidTr="000642EF">
        <w:trPr>
          <w:trHeight w:val="7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335F05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752691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965A4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Lineamientos para la aplicación de evaluación costo-beneficio, previo a implementar controles en los procesos, actividades y tareas.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1C46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8C49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AA38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4B0679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56B83F9" w14:textId="77777777" w:rsidTr="000642EF">
        <w:trPr>
          <w:trHeight w:val="26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5A906D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079320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8176BD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Evaluaciones que demuestren que el costo de los controles establecidos está de acuerdo a los resultados esperados (beneficios).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4E09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19CA7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9129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6CA2EA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5EC20F0" w14:textId="77777777" w:rsidTr="000642EF">
        <w:trPr>
          <w:trHeight w:val="60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8B2A4B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867238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BD53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 documentados  y  actualizados  para  utilizar,  custodiar,  controlar y acceder a los recursos de la entidad: instalaciones, recursos económicos, tecnología de información, bienes y equipos patrimoniales.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F04D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92A2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3250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0EFADD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814A7AC" w14:textId="77777777" w:rsidTr="000642EF">
        <w:trPr>
          <w:trHeight w:val="23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EB8744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55085A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243FAB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Restricciones de acceso a las aplicaciones para los procesos críticos que utilizan tecnología de la información.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B617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6934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CF97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0CB089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2E85EDC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B715B2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6C2058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5B3EF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Normativa interna sobre documentación de acceso restringido en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BA70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92B55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2CA1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F50340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D2B738C" w14:textId="77777777" w:rsidTr="000642EF">
        <w:trPr>
          <w:trHeight w:val="21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178BFCD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0703CB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D62C8C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documentados aprobados sobre mecanismos de conciliación y verificación.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7B84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51ED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DB81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2EB050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E370F0A" w14:textId="77777777" w:rsidTr="000642EF">
        <w:trPr>
          <w:trHeight w:val="23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6FC6B3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CAA3E5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277072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Labores de verificación y/o conciliación de los registros contables, conciliaciones bancarias, arqueos de caja, inventarios físicos.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1862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45D9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8029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6A90BD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EB4C85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148E2B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42EC93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EA4668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 y seguimiento de indicadores de desempeño.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BCE2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1C91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BBC3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4013E0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B4FAA9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877785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A518D2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A11DAA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Indicadores aprobados para medir la efectividad de los procesos, procedimientos, actividades o tareas.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BA5F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B298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152BB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93AAEC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BCB40B6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A5103D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10DB29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89100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internos para la rendición de cuentas.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8360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DA84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E995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53E8D9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1F756E3" w14:textId="77777777" w:rsidTr="000642EF">
        <w:trPr>
          <w:trHeight w:val="11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F7E51F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C1A83D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416BAF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Registros de cumplimiento en la presentación periódica de declaraciones por parte del personal obligado.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CED7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EE6B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5D75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B421A4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5E71EB7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8CCF95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A854A6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11. Diseñar Sistemas Informáticos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84312D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Lineamientos sobre la política de seguridad informática.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F6A6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2EB0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063E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485A3B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34A906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E922DE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8F774B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46930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Perfiles de usuarios creados de acuerdo a las funciones de los servidores.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39D5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7904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7022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A0A96D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C092196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E936DE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8EC1B9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EC816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 Operativo Informático y Guía de Elaboración.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CE95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08CC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6079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3FDD60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49ECE4F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55A5D2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6B5271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AA8456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 de Contingencias Informáticas aprobado.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3BA4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ED46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96F7E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7B1A1F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E1F84B5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B5D56C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6D8203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5794D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Plan Estratégico de Tecnologías de Información y su evaluación.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F71B2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8C54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65F5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055295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B42B935" w14:textId="77777777" w:rsidTr="000642EF">
        <w:trPr>
          <w:trHeight w:val="115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A33040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22D2B3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DFFE87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Informes periódicos relacionados sobre la sensibilización y concientización de los funcionarios y servidores públicos de la Entidad en cuanto al buen uso de las tecnologías de la información y comunicación así como de la seguridad de la información.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44C3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C122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0280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B7D26B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E2B059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9C7FCB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837103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75BAA4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Normas para el uso y conservación de las computadoras personales (PC) y periféricos.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5E2F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02EB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BE89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A46836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50D94F2" w14:textId="77777777" w:rsidTr="000642EF">
        <w:trPr>
          <w:trHeight w:val="61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3834F1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F7E3DA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1146FA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Reporte de verificación de licencias y autorizaciones de uso de los programas informáticos de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CCDF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590A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C664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F8BE64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8D69463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517E46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00A1164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12. Implementar Actividades de Control Interno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DFC495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Políticas, directivas o manuales que registran las actividades y tareas de cada unidad administrativa.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5637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5C1A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2A29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C572E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E976D75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B076CD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6E7238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4B17C9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Registros de implementación de propuestas de mejoras de los procesos, procedimientos, actividades o tareas.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C4BC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37E9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B246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920E90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AC6D017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24F04C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C77606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ADB10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Informe  o  reportes  de  las  revisiones  efectuadas  a  los  procesos,  procedimientos, actividades y tareas.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2C7C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63A3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50B0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15EA3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5F9E86E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1829DE3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93ED85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FE852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Indicadores aprobados para medir la efectividad de los procesos, procedimientos, actividades o tareas.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80E0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FE87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695C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3FC6D4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F30FA2D" w14:textId="77777777" w:rsidTr="000642EF">
        <w:trPr>
          <w:trHeight w:val="60"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1F56AC6A" w14:textId="77777777" w:rsidR="00EB4521" w:rsidRPr="003D5D3F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4. INFORMACIÓN Y COMUNICACIÓN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B2119E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13. Obtener, Generar y Utilizar Información de Calidad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EC7483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Normas internas que regulen los requisitos de la información.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E902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CAB0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98E8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3CE5F7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F954F15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4FA4EB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1A9949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B58EB1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 que regula el sistema de administración documentaria de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FD44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F4F3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E6CB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D5D4E6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3DE621E" w14:textId="77777777" w:rsidTr="000642EF">
        <w:trPr>
          <w:trHeight w:val="125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1E07C31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AD49AA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3CF8B1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Documento interno para determinar la relación entre información y responsabilidad del personal.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D6ED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25EC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B2AD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8579AE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5282226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566D65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5399F5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A2E7B4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 estableciendo los mecanismos para asegurar la calidad y suficiencia de la información y su evaluación periódica.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9FE47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BAD3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14C6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6DC1BE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9F51841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FB2D77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B01750E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47F18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Registros de revisión periódica de los Sistemas de Información para detectar </w:t>
            </w:r>
            <w:r w:rsidRPr="00682FA9">
              <w:rPr>
                <w:rFonts w:ascii="Panton" w:eastAsia="Anton" w:hAnsi="Panton" w:cs="Anton"/>
                <w:sz w:val="19"/>
                <w:szCs w:val="19"/>
              </w:rPr>
              <w:lastRenderedPageBreak/>
              <w:t>deficiencias en sus procesos y productos y cuando ocurren cambios en el entorno o ambiente interno de la organización.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C697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82CA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6559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B4E67E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42DAAD3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AB061C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BA5272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DAEA2A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para la administración del archivo institucional.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62AB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0B58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18F4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05190D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61D939A" w14:textId="77777777" w:rsidTr="000642EF">
        <w:trPr>
          <w:trHeight w:val="19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6FF0EA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1E2311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8285C5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Información reservada en medios físicos (archivos, documentados y/o digitales).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2897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F9AB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EBF6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7351044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AAD9EC6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7B427D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568C24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F2554A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Normativa interna sobre préstamo de documentación del archivo y transferencia de documentación al archivo.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EF1D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1A06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33F3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11D435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27580C9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1B0EBEB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6B5775F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14. Comunicar Internamente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55EF55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Normas para la administración y uso de internet y correo electrónico.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B5EE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59C2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3D61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878EEF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5ACDE24C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40DA51D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1281C4FA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6E5C93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Existencia de medios que facilitan la comunicación interna: Intranet, correo electrónico, boletines, revistas, folletos, periódicos murales; de conocimiento de los funcionarios y servidores públicos.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23E4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B2F1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93E9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072450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67EBF73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76F7186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7962FB71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550F1E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Mecanismos para la denuncia de actos indebidos u oportunidades de mejora por parte de los funcionarios y servidores públicos.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31CF7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19CD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BBBC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00886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CB893FE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6783704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878056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74FD10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Canales de denuncias.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D402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33F7C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6849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C0A284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27273498" w14:textId="77777777" w:rsidTr="000642EF">
        <w:trPr>
          <w:trHeight w:val="124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001273C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EF17B7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15. Comunicar Externamente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AE8C3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Informe de reclamaciones de usuarios.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0687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47F2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F313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171005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F0A262B" w14:textId="77777777" w:rsidTr="000642EF">
        <w:trPr>
          <w:trHeight w:val="212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2619720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93842F8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E086C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Norma actualizada para regular la actualización del Portal web y el Portal de transparencia.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5F96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7D493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EC5A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6A18F7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11DD6F52" w14:textId="77777777" w:rsidTr="000642EF">
        <w:trPr>
          <w:trHeight w:val="9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53671A35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565543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DCB6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Procedimientos para asegurar la adecuada atención de los requerimientos externos de información.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20CE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6FBB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3CC4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26B1E65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9170F2C" w14:textId="77777777" w:rsidTr="000642EF">
        <w:trPr>
          <w:trHeight w:val="60"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7704519C" w14:textId="77777777" w:rsidR="00EB4521" w:rsidRPr="003D5D3F" w:rsidRDefault="00EB4521" w:rsidP="000642EF">
            <w:pPr>
              <w:ind w:left="113" w:right="113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5. EVALUACIÓN DEL SISTEMA DE CONTROL INTERNO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7BBBD00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16. Realizar actividades de supervisión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29384B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Seguimiento y evaluación a las acciones de control.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190A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736C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E320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8D25BC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67EE24F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14ADE1D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DBD497F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B971EB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Evaluación general que guarda el Ente.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403B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1E3D1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9B5F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8671AE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8465644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3CBCCFD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27EF8A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14D376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Evaluación al SICI Componentes y Principios.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13EB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EEA9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95D2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463AB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62D0045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4D6850D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5F2DFD0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810AE0" w14:textId="77777777" w:rsidR="00EB4521" w:rsidRPr="003D5D3F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_tradnl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Seguimiento a auditorias.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8B04D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4D72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FE344E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8295EF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6D513472" w14:textId="77777777" w:rsidTr="000642EF">
        <w:trPr>
          <w:trHeight w:val="306"/>
        </w:trPr>
        <w:tc>
          <w:tcPr>
            <w:tcW w:w="454" w:type="dxa"/>
            <w:vMerge/>
            <w:shd w:val="clear" w:color="auto" w:fill="auto"/>
            <w:vAlign w:val="center"/>
          </w:tcPr>
          <w:p w14:paraId="37704F6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6AA2F17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17. Evaluar las áreas de oportunidad e implementar la mejora continua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165446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Comunicaciones a los responsables sobre las deficiencias y los problemas detectados en el monitoreo, para que adopten los correctivos.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BC67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E89BB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A9A97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4D6539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01F5E9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5F55F7E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013D70D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2DAC72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Informes sobre la adopción de medidas correctivas.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D5706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05ED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3F1D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FE1AFB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43CD8AD4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7E7DAA6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35FE93D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79C2DF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Reportes de seguimiento a la implementación de recomendaciones.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5A7DA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50A92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3729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CF08FE8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B10C9E7" w14:textId="77777777" w:rsidTr="000642EF">
        <w:trPr>
          <w:trHeight w:val="76"/>
        </w:trPr>
        <w:tc>
          <w:tcPr>
            <w:tcW w:w="454" w:type="dxa"/>
            <w:vMerge/>
            <w:shd w:val="clear" w:color="auto" w:fill="auto"/>
            <w:vAlign w:val="center"/>
          </w:tcPr>
          <w:p w14:paraId="3F53AECC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865A26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13F82C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 de deficiencias reportadas por el personal.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249703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C21E90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B574D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EF0E869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019AC9E9" w14:textId="77777777" w:rsidTr="000642EF">
        <w:trPr>
          <w:trHeight w:val="135"/>
        </w:trPr>
        <w:tc>
          <w:tcPr>
            <w:tcW w:w="454" w:type="dxa"/>
            <w:vMerge/>
            <w:shd w:val="clear" w:color="auto" w:fill="auto"/>
            <w:vAlign w:val="center"/>
          </w:tcPr>
          <w:p w14:paraId="0E1E80E2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3430909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BE7B2D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Procedimiento de autoevaluación sobre la gestión y el control interno de la entidad.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8768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87C7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0B2C54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AB0899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31D22F6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2A40ACA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0E2BBD84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1216D4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Registro de medidas adoptadas para desarrollar oportunidades de mejora.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2A91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E4A1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E74E1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3A6D1FB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  <w:tr w:rsidR="00EB4521" w:rsidRPr="003D5D3F" w14:paraId="791B75FD" w14:textId="77777777" w:rsidTr="000642EF">
        <w:trPr>
          <w:trHeight w:val="60"/>
        </w:trPr>
        <w:tc>
          <w:tcPr>
            <w:tcW w:w="454" w:type="dxa"/>
            <w:vMerge/>
            <w:shd w:val="clear" w:color="auto" w:fill="auto"/>
            <w:vAlign w:val="center"/>
          </w:tcPr>
          <w:p w14:paraId="677226A3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21412457" w14:textId="77777777" w:rsidR="00EB4521" w:rsidRPr="003D5D3F" w:rsidRDefault="00EB4521" w:rsidP="0006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1BF160" w14:textId="77777777" w:rsidR="00EB4521" w:rsidRPr="00682FA9" w:rsidRDefault="00EB4521" w:rsidP="00EB4521">
            <w:pPr>
              <w:pStyle w:val="Prrafodelista"/>
              <w:numPr>
                <w:ilvl w:val="0"/>
                <w:numId w:val="7"/>
              </w:numPr>
              <w:ind w:left="317" w:hanging="317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Evaluación al cumplimiento del Programa Operativo Anual.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7CC8F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3F7E3C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DAC067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01140BF5" w14:textId="77777777" w:rsidR="00EB4521" w:rsidRPr="003D5D3F" w:rsidRDefault="00EB4521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Courier New" w:eastAsia="Courier New" w:hAnsi="Courier New" w:cs="Courier New"/>
                <w:sz w:val="19"/>
                <w:szCs w:val="19"/>
                <w:lang w:val="es-ES" w:eastAsia="es-MX"/>
              </w:rPr>
              <w:t> </w:t>
            </w:r>
          </w:p>
        </w:tc>
      </w:tr>
    </w:tbl>
    <w:p w14:paraId="2D8A6FC3" w14:textId="77777777" w:rsidR="00EB4521" w:rsidRPr="003D5D3F" w:rsidRDefault="00EB4521" w:rsidP="00EB4521">
      <w:pPr>
        <w:jc w:val="center"/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32EE4CCE" w14:textId="77777777" w:rsidR="00EB4521" w:rsidRPr="003D5D3F" w:rsidRDefault="00EB4521" w:rsidP="00EB4521">
      <w:pPr>
        <w:jc w:val="center"/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B522CF" wp14:editId="4C055536">
                <wp:simplePos x="0" y="0"/>
                <wp:positionH relativeFrom="column">
                  <wp:posOffset>3874163</wp:posOffset>
                </wp:positionH>
                <wp:positionV relativeFrom="paragraph">
                  <wp:posOffset>30480</wp:posOffset>
                </wp:positionV>
                <wp:extent cx="1795145" cy="808990"/>
                <wp:effectExtent l="0" t="0" r="14605" b="1016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3F925" id="41 Rectángulo redondeado" o:spid="_x0000_s1026" style="position:absolute;margin-left:305.05pt;margin-top:2.4pt;width:141.35pt;height:6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A2D5C2" wp14:editId="18EF1E7D">
                <wp:simplePos x="0" y="0"/>
                <wp:positionH relativeFrom="column">
                  <wp:posOffset>1922780</wp:posOffset>
                </wp:positionH>
                <wp:positionV relativeFrom="paragraph">
                  <wp:posOffset>29210</wp:posOffset>
                </wp:positionV>
                <wp:extent cx="1795145" cy="808990"/>
                <wp:effectExtent l="0" t="0" r="14605" b="10160"/>
                <wp:wrapNone/>
                <wp:docPr id="50" name="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45BAC" id="50 Rectángulo redondeado" o:spid="_x0000_s1026" style="position:absolute;margin-left:151.4pt;margin-top:2.3pt;width:141.35pt;height:6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715EEE" wp14:editId="205388CF">
                <wp:simplePos x="0" y="0"/>
                <wp:positionH relativeFrom="column">
                  <wp:posOffset>-85090</wp:posOffset>
                </wp:positionH>
                <wp:positionV relativeFrom="paragraph">
                  <wp:posOffset>31750</wp:posOffset>
                </wp:positionV>
                <wp:extent cx="1784350" cy="808990"/>
                <wp:effectExtent l="0" t="0" r="25400" b="1016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5BA77" id="51 Rectángulo redondeado" o:spid="_x0000_s1026" style="position:absolute;margin-left:-6.7pt;margin-top:2.5pt;width:140.5pt;height:6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" filled="f" strokecolor="windowText" strokeweight="2pt"/>
            </w:pict>
          </mc:Fallback>
        </mc:AlternateContent>
      </w:r>
    </w:p>
    <w:p w14:paraId="7B0540D1" w14:textId="77777777" w:rsidR="00EB4521" w:rsidRPr="003D5D3F" w:rsidRDefault="00EB4521" w:rsidP="00EB4521">
      <w:pPr>
        <w:jc w:val="center"/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B43774" wp14:editId="7FC03733">
                <wp:simplePos x="0" y="0"/>
                <wp:positionH relativeFrom="column">
                  <wp:posOffset>4079240</wp:posOffset>
                </wp:positionH>
                <wp:positionV relativeFrom="paragraph">
                  <wp:posOffset>18415</wp:posOffset>
                </wp:positionV>
                <wp:extent cx="1384935" cy="52387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56ECB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VALIDÓ</w:t>
                            </w:r>
                          </w:p>
                          <w:p w14:paraId="36283F2F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410CB4F5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43774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321.2pt;margin-top:1.45pt;width:109.0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" filled="f" stroked="f" strokeweight=".5pt">
                <v:textbox>
                  <w:txbxContent>
                    <w:p w14:paraId="6A756ECB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VALIDÓ</w:t>
                      </w:r>
                    </w:p>
                    <w:p w14:paraId="36283F2F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14:paraId="410CB4F5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C12AC79" wp14:editId="436F44B2">
                <wp:simplePos x="0" y="0"/>
                <wp:positionH relativeFrom="column">
                  <wp:posOffset>2181363</wp:posOffset>
                </wp:positionH>
                <wp:positionV relativeFrom="paragraph">
                  <wp:posOffset>23495</wp:posOffset>
                </wp:positionV>
                <wp:extent cx="1384935" cy="556260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749F44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REVISÓ</w:t>
                            </w:r>
                          </w:p>
                          <w:p w14:paraId="130EAFE0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357DD262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AC79" id="52 Cuadro de texto" o:spid="_x0000_s1027" type="#_x0000_t202" style="position:absolute;left:0;text-align:left;margin-left:171.75pt;margin-top:1.85pt;width:109.05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" filled="f" stroked="f" strokeweight=".5pt">
                <v:textbox>
                  <w:txbxContent>
                    <w:p w14:paraId="16749F44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REVISÓ</w:t>
                      </w:r>
                    </w:p>
                    <w:p w14:paraId="130EAFE0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14:paraId="357DD262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AB36FC" wp14:editId="29691E9D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1540510" cy="52387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0C706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ELABORÓ</w:t>
                            </w:r>
                          </w:p>
                          <w:p w14:paraId="622FE40E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624CD3BC" w14:textId="77777777" w:rsidR="00EB4521" w:rsidRPr="007F2B04" w:rsidRDefault="00EB4521" w:rsidP="00EB4521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36FC" id="19 Cuadro de texto" o:spid="_x0000_s1028" type="#_x0000_t202" style="position:absolute;left:0;text-align:left;margin-left:2.25pt;margin-top:1.3pt;width:121.3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" filled="f" stroked="f" strokeweight=".5pt">
                <v:textbox>
                  <w:txbxContent>
                    <w:p w14:paraId="1990C706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ELABORÓ</w:t>
                      </w:r>
                    </w:p>
                    <w:p w14:paraId="622FE40E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_______________________</w:t>
                      </w:r>
                    </w:p>
                    <w:p w14:paraId="624CD3BC" w14:textId="77777777" w:rsidR="00EB4521" w:rsidRPr="007F2B04" w:rsidRDefault="00EB4521" w:rsidP="00EB4521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139484CB" w14:textId="77777777" w:rsidR="00EB4521" w:rsidRPr="003D5D3F" w:rsidRDefault="00EB4521" w:rsidP="00EB4521">
      <w:pPr>
        <w:jc w:val="center"/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7D40519C" w14:textId="77777777" w:rsidR="001F072A" w:rsidRDefault="001F072A" w:rsidP="00EB4521">
      <w:pPr>
        <w:spacing w:after="200" w:line="276" w:lineRule="auto"/>
        <w:rPr>
          <w:rFonts w:ascii="Panton" w:eastAsia="Anton" w:hAnsi="Panton" w:cs="Anton"/>
          <w:b/>
          <w:i/>
          <w:sz w:val="22"/>
          <w:szCs w:val="22"/>
          <w:lang w:val="es-ES" w:eastAsia="es-MX"/>
        </w:rPr>
      </w:pPr>
    </w:p>
    <w:p w14:paraId="1E458F78" w14:textId="77777777" w:rsidR="001F072A" w:rsidRDefault="001F072A" w:rsidP="00EB4521">
      <w:pPr>
        <w:spacing w:after="200" w:line="276" w:lineRule="auto"/>
        <w:rPr>
          <w:rFonts w:ascii="Panton" w:eastAsia="Anton" w:hAnsi="Panton" w:cs="Anton"/>
          <w:b/>
          <w:i/>
          <w:sz w:val="22"/>
          <w:szCs w:val="22"/>
          <w:lang w:val="es-ES" w:eastAsia="es-MX"/>
        </w:rPr>
      </w:pPr>
    </w:p>
    <w:p w14:paraId="43B724C1" w14:textId="2787C2B6" w:rsidR="00EB4521" w:rsidRPr="00682FA9" w:rsidRDefault="00EB4521" w:rsidP="00EB4521">
      <w:pPr>
        <w:spacing w:after="200" w:line="276" w:lineRule="auto"/>
        <w:rPr>
          <w:rFonts w:ascii="Panton" w:eastAsia="Anton" w:hAnsi="Panton" w:cs="Anton"/>
          <w:i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b/>
          <w:i/>
          <w:sz w:val="22"/>
          <w:szCs w:val="22"/>
          <w:lang w:val="es-ES" w:eastAsia="es-MX"/>
        </w:rPr>
        <w:t xml:space="preserve">Nota: </w:t>
      </w:r>
      <w:r w:rsidRPr="00682FA9">
        <w:rPr>
          <w:rFonts w:ascii="Panton" w:eastAsia="Anton" w:hAnsi="Panton" w:cs="Anton"/>
          <w:i/>
          <w:sz w:val="22"/>
          <w:szCs w:val="22"/>
          <w:lang w:val="es-ES" w:eastAsia="es-MX"/>
        </w:rPr>
        <w:t>El presente formato podrá ser adoptado y/o adaptado por el Ente con la finalidad de cubrir sus necesidades y mostrar la información requerida dentro del mismo.</w:t>
      </w:r>
    </w:p>
    <w:p w14:paraId="6409E51D" w14:textId="77777777" w:rsidR="00EB4521" w:rsidRPr="00682FA9" w:rsidRDefault="00EB4521" w:rsidP="00EB4521">
      <w:pPr>
        <w:jc w:val="both"/>
        <w:rPr>
          <w:rFonts w:ascii="Panton" w:eastAsia="Anton" w:hAnsi="Panton" w:cs="Anton"/>
          <w:b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b/>
          <w:sz w:val="22"/>
          <w:szCs w:val="22"/>
          <w:lang w:val="es-ES" w:eastAsia="es-MX"/>
        </w:rPr>
        <w:t>INSTRUCCIONES DE LLENADO Y EVALUACIÓN:</w:t>
      </w:r>
    </w:p>
    <w:p w14:paraId="6AA7840A" w14:textId="77777777" w:rsidR="00EB4521" w:rsidRPr="00682FA9" w:rsidRDefault="00EB4521" w:rsidP="00EB4521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sz w:val="22"/>
          <w:szCs w:val="22"/>
          <w:lang w:val="es-ES" w:eastAsia="es-MX"/>
        </w:rPr>
        <w:t xml:space="preserve">La evaluación deberá ser entregado en formato de Word o Excel, y las evidencias en formato digital, identificando cada archivo con el nombre del Proceso y numeral. </w:t>
      </w:r>
    </w:p>
    <w:p w14:paraId="37817329" w14:textId="77777777" w:rsidR="00EB4521" w:rsidRPr="00682FA9" w:rsidRDefault="00EB4521" w:rsidP="00EB4521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sz w:val="22"/>
          <w:szCs w:val="22"/>
          <w:lang w:val="es-ES" w:eastAsia="es-MX"/>
        </w:rPr>
        <w:t>La pregunta es dicotómica y cada evidencia tendrá valor de dos puntos. Al no presentar evidencia el valor es cero y al ser una evidencia parcial deberá justificar y motivar la razón, asignando valor de uno.</w:t>
      </w:r>
    </w:p>
    <w:p w14:paraId="7C2BCB93" w14:textId="77777777" w:rsidR="00EB4521" w:rsidRPr="00682FA9" w:rsidRDefault="00EB4521" w:rsidP="00EB4521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sz w:val="22"/>
          <w:szCs w:val="22"/>
          <w:lang w:val="es-ES" w:eastAsia="es-MX"/>
        </w:rPr>
        <w:t>La evidencia será valorada por el Órgano Interno de Control del Ente, realizando las recomendaciones pertinentes para el cumplimiento a la misma.</w:t>
      </w:r>
    </w:p>
    <w:p w14:paraId="372DC4E2" w14:textId="77777777" w:rsidR="00EB4521" w:rsidRPr="00682FA9" w:rsidRDefault="00EB4521" w:rsidP="00EB4521">
      <w:pPr>
        <w:spacing w:line="276" w:lineRule="auto"/>
        <w:jc w:val="both"/>
        <w:rPr>
          <w:rFonts w:ascii="Panton" w:eastAsia="Anton" w:hAnsi="Panton" w:cs="Anton"/>
          <w:sz w:val="22"/>
          <w:szCs w:val="22"/>
          <w:lang w:val="es-ES" w:eastAsia="es-MX"/>
        </w:rPr>
      </w:pPr>
    </w:p>
    <w:p w14:paraId="71E6DCF4" w14:textId="77777777" w:rsidR="00EB4521" w:rsidRPr="00682FA9" w:rsidRDefault="00EB4521" w:rsidP="00EB4521">
      <w:pPr>
        <w:tabs>
          <w:tab w:val="left" w:pos="360"/>
        </w:tabs>
        <w:rPr>
          <w:rFonts w:ascii="Panton" w:eastAsia="Anton" w:hAnsi="Panton" w:cs="Anton"/>
          <w:color w:val="231F20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b/>
          <w:color w:val="231F20"/>
          <w:sz w:val="22"/>
          <w:szCs w:val="22"/>
          <w:lang w:val="es-ES" w:eastAsia="es-MX"/>
        </w:rPr>
        <w:t>Identificación de debilidades y fortalezas</w:t>
      </w:r>
    </w:p>
    <w:p w14:paraId="40B76817" w14:textId="77777777" w:rsidR="00EB4521" w:rsidRPr="00682FA9" w:rsidRDefault="00EB4521" w:rsidP="00EB4521">
      <w:pPr>
        <w:spacing w:line="285" w:lineRule="auto"/>
        <w:jc w:val="both"/>
        <w:rPr>
          <w:rFonts w:ascii="Panton" w:eastAsia="Anton" w:hAnsi="Panton" w:cs="Anton"/>
          <w:color w:val="231F20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color w:val="231F20"/>
          <w:sz w:val="22"/>
          <w:szCs w:val="22"/>
          <w:lang w:val="es-ES" w:eastAsia="es-MX"/>
        </w:rPr>
        <w:t>Tomando en consideración la evaluación efectuado a la entidad con respecto a los componentes del SICI, se podrán mostrar los resultados de forma agrupada, por cada componente, identificando las debilidades y fortalezas.</w:t>
      </w:r>
    </w:p>
    <w:p w14:paraId="5721001D" w14:textId="77777777" w:rsidR="00EB4521" w:rsidRPr="00682FA9" w:rsidRDefault="00EB4521" w:rsidP="00EB4521">
      <w:pPr>
        <w:spacing w:line="139" w:lineRule="auto"/>
        <w:rPr>
          <w:rFonts w:ascii="Panton" w:eastAsia="Anton" w:hAnsi="Panton" w:cs="Anton"/>
          <w:sz w:val="22"/>
          <w:szCs w:val="22"/>
          <w:lang w:val="es-ES" w:eastAsia="es-MX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4395"/>
        <w:gridCol w:w="1570"/>
        <w:gridCol w:w="1557"/>
      </w:tblGrid>
      <w:tr w:rsidR="00EB4521" w:rsidRPr="00CD2DCA" w14:paraId="29C285F4" w14:textId="77777777" w:rsidTr="000642EF">
        <w:trPr>
          <w:trHeight w:val="6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E367F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  <w:t>COMPONENTES DEL SICI</w:t>
            </w:r>
          </w:p>
          <w:p w14:paraId="444D776F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EBBA3C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  <w:t>DEBILIDADES</w:t>
            </w:r>
          </w:p>
          <w:p w14:paraId="705472A0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  <w:t>(1)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E5471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  <w:t>FORTALEZAS</w:t>
            </w:r>
          </w:p>
          <w:p w14:paraId="0ABA57AF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b/>
                <w:sz w:val="22"/>
                <w:szCs w:val="22"/>
                <w:lang w:val="es-ES" w:eastAsia="es-MX"/>
              </w:rPr>
              <w:t>(2)</w:t>
            </w:r>
          </w:p>
        </w:tc>
      </w:tr>
      <w:tr w:rsidR="00EB4521" w:rsidRPr="00CD2DCA" w14:paraId="036B0DFC" w14:textId="77777777" w:rsidTr="000642EF">
        <w:trPr>
          <w:trHeight w:val="3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B004" w14:textId="77777777" w:rsidR="00EB4521" w:rsidRPr="00682FA9" w:rsidRDefault="00EB4521" w:rsidP="000642EF">
            <w:pPr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  <w:t>1. Ambiente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6324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462E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</w:tr>
      <w:tr w:rsidR="00EB4521" w:rsidRPr="00CD2DCA" w14:paraId="09892A44" w14:textId="77777777" w:rsidTr="000642EF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23A9" w14:textId="77777777" w:rsidR="00EB4521" w:rsidRPr="00682FA9" w:rsidRDefault="00EB4521" w:rsidP="000642EF">
            <w:pPr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  <w:t>2. Gestión de Riesgos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D30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6FA0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</w:tr>
      <w:tr w:rsidR="00EB4521" w:rsidRPr="00CD2DCA" w14:paraId="3E026388" w14:textId="77777777" w:rsidTr="000642EF">
        <w:trPr>
          <w:trHeight w:val="42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1DB6" w14:textId="77777777" w:rsidR="00EB4521" w:rsidRPr="00682FA9" w:rsidRDefault="00EB4521" w:rsidP="000642EF">
            <w:pPr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  <w:t>3. Actividades de Control Interno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B2FF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BF6B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</w:tr>
      <w:tr w:rsidR="00EB4521" w:rsidRPr="00CD2DCA" w14:paraId="1D569759" w14:textId="77777777" w:rsidTr="000642EF">
        <w:trPr>
          <w:trHeight w:val="4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3564" w14:textId="77777777" w:rsidR="00EB4521" w:rsidRPr="00682FA9" w:rsidRDefault="00EB4521" w:rsidP="000642EF">
            <w:pPr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  <w:t>4. Información y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2721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E2BF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</w:tr>
      <w:tr w:rsidR="00EB4521" w:rsidRPr="00CD2DCA" w14:paraId="4A0D1C6B" w14:textId="77777777" w:rsidTr="000642EF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02A2" w14:textId="77777777" w:rsidR="00EB4521" w:rsidRPr="00682FA9" w:rsidRDefault="00EB4521" w:rsidP="000642EF">
            <w:pPr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  <w:t>5. Evaluación del Sistema de Control Interno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B765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A6E2" w14:textId="77777777" w:rsidR="00EB4521" w:rsidRPr="00682FA9" w:rsidRDefault="00EB4521" w:rsidP="000642EF">
            <w:pPr>
              <w:jc w:val="center"/>
              <w:rPr>
                <w:rFonts w:ascii="Panton" w:eastAsia="Anton" w:hAnsi="Panton" w:cs="Anton"/>
                <w:sz w:val="22"/>
                <w:szCs w:val="22"/>
                <w:lang w:val="es-ES" w:eastAsia="es-MX"/>
              </w:rPr>
            </w:pPr>
            <w:r w:rsidRPr="00682FA9">
              <w:rPr>
                <w:rFonts w:ascii="Courier New" w:eastAsia="Courier New" w:hAnsi="Courier New" w:cs="Courier New"/>
                <w:sz w:val="22"/>
                <w:szCs w:val="22"/>
                <w:lang w:val="es-ES" w:eastAsia="es-MX"/>
              </w:rPr>
              <w:t> </w:t>
            </w:r>
          </w:p>
        </w:tc>
      </w:tr>
    </w:tbl>
    <w:p w14:paraId="7408196C" w14:textId="77777777" w:rsidR="00EB4521" w:rsidRPr="00682FA9" w:rsidRDefault="00EB4521" w:rsidP="00EB4521">
      <w:pPr>
        <w:spacing w:line="381" w:lineRule="auto"/>
        <w:rPr>
          <w:rFonts w:ascii="Panton" w:eastAsia="Anton" w:hAnsi="Panton" w:cs="Anton"/>
          <w:sz w:val="22"/>
          <w:szCs w:val="22"/>
          <w:lang w:val="es-ES" w:eastAsia="es-MX"/>
        </w:rPr>
      </w:pPr>
    </w:p>
    <w:p w14:paraId="75C43B4B" w14:textId="77777777" w:rsidR="00EB4521" w:rsidRPr="00682FA9" w:rsidRDefault="00EB4521" w:rsidP="00EB4521">
      <w:pPr>
        <w:numPr>
          <w:ilvl w:val="3"/>
          <w:numId w:val="6"/>
        </w:numPr>
        <w:spacing w:line="276" w:lineRule="auto"/>
        <w:ind w:left="284" w:hanging="284"/>
        <w:jc w:val="both"/>
        <w:rPr>
          <w:rFonts w:ascii="Panton" w:eastAsia="Anton" w:hAnsi="Panton" w:cs="Anton"/>
          <w:sz w:val="22"/>
          <w:szCs w:val="22"/>
          <w:lang w:val="es-ES" w:eastAsia="es-MX"/>
        </w:rPr>
      </w:pPr>
      <w:r w:rsidRPr="00682FA9">
        <w:rPr>
          <w:rFonts w:ascii="Panton" w:eastAsia="Anton" w:hAnsi="Panton" w:cs="Anton"/>
          <w:b/>
          <w:sz w:val="22"/>
          <w:szCs w:val="22"/>
          <w:lang w:val="es-ES" w:eastAsia="es-MX"/>
        </w:rPr>
        <w:t>Debilidades</w:t>
      </w:r>
      <w:r w:rsidRPr="00682FA9">
        <w:rPr>
          <w:rFonts w:ascii="Panton" w:eastAsia="Anton" w:hAnsi="Panton" w:cs="Anton"/>
          <w:sz w:val="22"/>
          <w:szCs w:val="22"/>
          <w:lang w:val="es-ES" w:eastAsia="es-MX"/>
        </w:rPr>
        <w:t>: Enunciar los principios de cada componente que muestran debilidades en el Ente. Plasmar datos cualitativos y cuantitativos.</w:t>
      </w:r>
    </w:p>
    <w:p w14:paraId="04239E37" w14:textId="77777777" w:rsidR="00EB4521" w:rsidRPr="00CD2DCA" w:rsidRDefault="00EB4521" w:rsidP="00EB4521">
      <w:pPr>
        <w:numPr>
          <w:ilvl w:val="3"/>
          <w:numId w:val="6"/>
        </w:numPr>
        <w:spacing w:after="200" w:line="276" w:lineRule="auto"/>
        <w:ind w:left="284" w:hanging="284"/>
        <w:jc w:val="both"/>
        <w:rPr>
          <w:rFonts w:ascii="Panton" w:hAnsi="Panton" w:cs="Helvetica"/>
          <w:b/>
          <w:sz w:val="22"/>
          <w:szCs w:val="22"/>
        </w:rPr>
      </w:pPr>
      <w:r w:rsidRPr="00682FA9">
        <w:rPr>
          <w:rFonts w:ascii="Panton" w:eastAsia="Anton" w:hAnsi="Panton" w:cs="Anton"/>
          <w:b/>
          <w:sz w:val="22"/>
          <w:szCs w:val="22"/>
          <w:lang w:val="es-ES" w:eastAsia="es-MX"/>
        </w:rPr>
        <w:t>Fortalezas</w:t>
      </w:r>
      <w:r w:rsidRPr="00682FA9">
        <w:rPr>
          <w:rFonts w:ascii="Panton" w:eastAsia="Anton" w:hAnsi="Panton" w:cs="Anton"/>
          <w:sz w:val="22"/>
          <w:szCs w:val="22"/>
          <w:lang w:val="es-ES" w:eastAsia="es-MX"/>
        </w:rPr>
        <w:t>: Enunciar los principios de cada componente en los que el Ente presenta fortalezas. Plasmar datos cualitativos y cuantitativos.</w:t>
      </w:r>
    </w:p>
    <w:p w14:paraId="65796218" w14:textId="77777777" w:rsidR="00915719" w:rsidRPr="00EB4521" w:rsidRDefault="00915719" w:rsidP="00EB4521">
      <w:pPr>
        <w:spacing w:after="200" w:line="276" w:lineRule="auto"/>
        <w:jc w:val="both"/>
        <w:rPr>
          <w:lang w:val="es-ES"/>
        </w:rPr>
      </w:pPr>
    </w:p>
    <w:sectPr w:rsidR="00915719" w:rsidRPr="00EB45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47A8" w14:textId="77777777" w:rsidR="003B001D" w:rsidRDefault="003B001D" w:rsidP="00476917">
      <w:r>
        <w:separator/>
      </w:r>
    </w:p>
  </w:endnote>
  <w:endnote w:type="continuationSeparator" w:id="0">
    <w:p w14:paraId="1C28A0F3" w14:textId="77777777" w:rsidR="003B001D" w:rsidRDefault="003B001D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484C" w14:textId="77777777" w:rsidR="003B001D" w:rsidRDefault="003B001D" w:rsidP="00476917">
      <w:r>
        <w:separator/>
      </w:r>
    </w:p>
  </w:footnote>
  <w:footnote w:type="continuationSeparator" w:id="0">
    <w:p w14:paraId="7FC16EAB" w14:textId="77777777" w:rsidR="003B001D" w:rsidRDefault="003B001D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CD4" w14:textId="77777777" w:rsidR="00476917" w:rsidRPr="00476917" w:rsidRDefault="006026F1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32DB00" wp14:editId="07084E9E">
          <wp:simplePos x="0" y="0"/>
          <wp:positionH relativeFrom="column">
            <wp:posOffset>2348089</wp:posOffset>
          </wp:positionH>
          <wp:positionV relativeFrom="paragraph">
            <wp:posOffset>10160</wp:posOffset>
          </wp:positionV>
          <wp:extent cx="1515745" cy="665480"/>
          <wp:effectExtent l="0" t="0" r="825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74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917"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4BCBF0A" wp14:editId="37F9D2F3">
          <wp:simplePos x="0" y="0"/>
          <wp:positionH relativeFrom="column">
            <wp:posOffset>-81914</wp:posOffset>
          </wp:positionH>
          <wp:positionV relativeFrom="paragraph">
            <wp:posOffset>-67309</wp:posOffset>
          </wp:positionV>
          <wp:extent cx="2051685" cy="8001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1277" t="44616" r="60808" b="9999"/>
                  <a:stretch>
                    <a:fillRect/>
                  </a:stretch>
                </pic:blipFill>
                <pic:spPr>
                  <a:xfrm>
                    <a:off x="0" y="0"/>
                    <a:ext cx="20516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6917"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061E98D6" wp14:editId="5ED9F413">
          <wp:simplePos x="0" y="0"/>
          <wp:positionH relativeFrom="column">
            <wp:posOffset>4351655</wp:posOffset>
          </wp:positionH>
          <wp:positionV relativeFrom="paragraph">
            <wp:posOffset>-34924</wp:posOffset>
          </wp:positionV>
          <wp:extent cx="1233805" cy="765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69325" t="43847" r="12927" b="10326"/>
                  <a:stretch>
                    <a:fillRect/>
                  </a:stretch>
                </pic:blipFill>
                <pic:spPr>
                  <a:xfrm>
                    <a:off x="0" y="0"/>
                    <a:ext cx="1233805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545FFE" w14:textId="77777777" w:rsidR="00476917" w:rsidRDefault="00476917">
    <w:pPr>
      <w:pStyle w:val="Encabezado"/>
      <w:rPr>
        <w:rFonts w:ascii="Panton" w:hAnsi="Panton"/>
      </w:rPr>
    </w:pPr>
  </w:p>
  <w:p w14:paraId="22F357FC" w14:textId="77777777" w:rsidR="00476917" w:rsidRDefault="00476917">
    <w:pPr>
      <w:pStyle w:val="Encabezado"/>
      <w:rPr>
        <w:rFonts w:ascii="Panton" w:hAnsi="Panton"/>
      </w:rPr>
    </w:pPr>
  </w:p>
  <w:p w14:paraId="6C8327AD" w14:textId="77777777" w:rsidR="00476917" w:rsidRPr="00476917" w:rsidRDefault="00476917">
    <w:pPr>
      <w:pStyle w:val="Encabezado"/>
      <w:rPr>
        <w:rFonts w:ascii="Panton" w:hAnsi="Panton"/>
      </w:rPr>
    </w:pPr>
  </w:p>
  <w:p w14:paraId="7E95FC79" w14:textId="77777777" w:rsidR="00476917" w:rsidRPr="00476917" w:rsidRDefault="00476917">
    <w:pPr>
      <w:pStyle w:val="Encabezado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FB"/>
    <w:multiLevelType w:val="multilevel"/>
    <w:tmpl w:val="C40CB1B8"/>
    <w:lvl w:ilvl="0">
      <w:start w:val="1"/>
      <w:numFmt w:val="upperRoman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7"/>
      <w:numFmt w:val="decimal"/>
      <w:lvlText w:val="%2-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D00"/>
    <w:multiLevelType w:val="multilevel"/>
    <w:tmpl w:val="26700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D31D9A"/>
    <w:multiLevelType w:val="hybridMultilevel"/>
    <w:tmpl w:val="D2AC8AC8"/>
    <w:lvl w:ilvl="0" w:tplc="B106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7A2E"/>
    <w:multiLevelType w:val="multilevel"/>
    <w:tmpl w:val="1F80E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22CC"/>
    <w:multiLevelType w:val="multilevel"/>
    <w:tmpl w:val="352ADE2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5219">
    <w:abstractNumId w:val="5"/>
  </w:num>
  <w:num w:numId="2" w16cid:durableId="1655066039">
    <w:abstractNumId w:val="0"/>
  </w:num>
  <w:num w:numId="3" w16cid:durableId="768306927">
    <w:abstractNumId w:val="6"/>
  </w:num>
  <w:num w:numId="4" w16cid:durableId="1028457956">
    <w:abstractNumId w:val="2"/>
  </w:num>
  <w:num w:numId="5" w16cid:durableId="1852185883">
    <w:abstractNumId w:val="4"/>
  </w:num>
  <w:num w:numId="6" w16cid:durableId="1763257176">
    <w:abstractNumId w:val="1"/>
  </w:num>
  <w:num w:numId="7" w16cid:durableId="1318026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17"/>
    <w:rsid w:val="00085AF7"/>
    <w:rsid w:val="000D3D67"/>
    <w:rsid w:val="0015237F"/>
    <w:rsid w:val="001F072A"/>
    <w:rsid w:val="002B6A39"/>
    <w:rsid w:val="002E5D55"/>
    <w:rsid w:val="00335F18"/>
    <w:rsid w:val="003B001D"/>
    <w:rsid w:val="00476917"/>
    <w:rsid w:val="004C229E"/>
    <w:rsid w:val="0054599E"/>
    <w:rsid w:val="006026F1"/>
    <w:rsid w:val="00915719"/>
    <w:rsid w:val="00EB4521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E9BED49"/>
  <w15:docId w15:val="{48FA9123-068E-4634-B092-6CFDC2EE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D3D67"/>
    <w:pPr>
      <w:ind w:left="720"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link w:val="Prrafodelista"/>
    <w:uiPriority w:val="34"/>
    <w:locked/>
    <w:rsid w:val="000D3D6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1758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Maria Teresa Vera Sosa</cp:lastModifiedBy>
  <cp:revision>4</cp:revision>
  <dcterms:created xsi:type="dcterms:W3CDTF">2020-04-08T20:15:00Z</dcterms:created>
  <dcterms:modified xsi:type="dcterms:W3CDTF">2023-02-27T17:23:00Z</dcterms:modified>
</cp:coreProperties>
</file>